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FB3" w:rsidRPr="0099531F" w:rsidRDefault="00816941">
      <w:pPr>
        <w:rPr>
          <w:b/>
          <w:lang w:val="en-GB"/>
        </w:rPr>
      </w:pPr>
      <w:bookmarkStart w:id="0" w:name="_GoBack"/>
      <w:proofErr w:type="spellStart"/>
      <w:r w:rsidRPr="0099531F">
        <w:rPr>
          <w:b/>
          <w:lang w:val="en-GB"/>
        </w:rPr>
        <w:t>Programma</w:t>
      </w:r>
      <w:proofErr w:type="spellEnd"/>
      <w:r w:rsidRPr="0099531F">
        <w:rPr>
          <w:b/>
          <w:lang w:val="en-GB"/>
        </w:rPr>
        <w:t xml:space="preserve"> training </w:t>
      </w:r>
      <w:proofErr w:type="spellStart"/>
      <w:r w:rsidRPr="0099531F">
        <w:rPr>
          <w:b/>
          <w:lang w:val="en-GB"/>
        </w:rPr>
        <w:t>crisisbeheersing</w:t>
      </w:r>
      <w:proofErr w:type="spellEnd"/>
      <w:r w:rsidRPr="0099531F">
        <w:rPr>
          <w:b/>
          <w:lang w:val="en-GB"/>
        </w:rPr>
        <w:t xml:space="preserve"> </w:t>
      </w:r>
      <w:proofErr w:type="spellStart"/>
      <w:r w:rsidRPr="0099531F">
        <w:rPr>
          <w:b/>
          <w:lang w:val="en-GB"/>
        </w:rPr>
        <w:t>voor</w:t>
      </w:r>
      <w:proofErr w:type="spellEnd"/>
      <w:r w:rsidRPr="0099531F">
        <w:rPr>
          <w:b/>
          <w:lang w:val="en-GB"/>
        </w:rPr>
        <w:t xml:space="preserve"> </w:t>
      </w:r>
      <w:proofErr w:type="spellStart"/>
      <w:r w:rsidRPr="0099531F">
        <w:rPr>
          <w:b/>
          <w:lang w:val="en-GB"/>
        </w:rPr>
        <w:t>huisartsen</w:t>
      </w:r>
      <w:proofErr w:type="spellEnd"/>
    </w:p>
    <w:bookmarkEnd w:id="0"/>
    <w:p w:rsidR="00816941" w:rsidRDefault="00816941">
      <w:pPr>
        <w:rPr>
          <w:lang w:val="en-GB"/>
        </w:rPr>
      </w:pPr>
    </w:p>
    <w:p w:rsidR="00816941" w:rsidRDefault="00816941">
      <w:pPr>
        <w:rPr>
          <w:lang w:val="en-GB"/>
        </w:rPr>
      </w:pPr>
    </w:p>
    <w:p w:rsidR="00816941" w:rsidRDefault="00816941" w:rsidP="00816941">
      <w:r>
        <w:t>Opstart/inleiding: Online inloop, introductie, programma en verwachtingen</w:t>
      </w:r>
    </w:p>
    <w:p w:rsidR="00816941" w:rsidRDefault="00816941" w:rsidP="00816941">
      <w:r>
        <w:t>               Resultaat: Verwachtingen management en betrokkenheid verhogen</w:t>
      </w:r>
    </w:p>
    <w:p w:rsidR="00816941" w:rsidRDefault="00816941" w:rsidP="00816941">
      <w:r>
        <w:t>               Tijd: Plusminus 25 minuten</w:t>
      </w:r>
    </w:p>
    <w:p w:rsidR="00816941" w:rsidRDefault="00816941" w:rsidP="00816941"/>
    <w:p w:rsidR="00816941" w:rsidRDefault="00816941" w:rsidP="00816941">
      <w:r>
        <w:t>Inhoudelijk blok 1:</w:t>
      </w:r>
    </w:p>
    <w:p w:rsidR="00816941" w:rsidRDefault="00816941" w:rsidP="00816941">
      <w:pPr>
        <w:spacing w:line="260" w:lineRule="exact"/>
        <w:rPr>
          <w:rFonts w:ascii="Verdana" w:hAnsi="Verdana"/>
          <w:sz w:val="17"/>
          <w:szCs w:val="17"/>
        </w:rPr>
      </w:pPr>
      <w:r>
        <w:t xml:space="preserve">Blok 1 gaat over het </w:t>
      </w:r>
      <w:proofErr w:type="spellStart"/>
      <w:r>
        <w:t>HaROP</w:t>
      </w:r>
      <w:proofErr w:type="spellEnd"/>
      <w:r>
        <w:t xml:space="preserve"> en crisismanagement in het algemeen. De focus van dit blok is kennisdeling en het ‘</w:t>
      </w:r>
      <w:proofErr w:type="spellStart"/>
      <w:r>
        <w:t>aware</w:t>
      </w:r>
      <w:proofErr w:type="spellEnd"/>
      <w:r>
        <w:t xml:space="preserve">’ maken. Hier gaan we aan de slag met wat crisismanagement is en waarom het belangrijk is. Via een quiz maken we het blok interactief en de voorbeelden die we gebruiken blijven dicht bij de praktijk. </w:t>
      </w:r>
    </w:p>
    <w:p w:rsidR="00816941" w:rsidRDefault="00816941" w:rsidP="00816941">
      <w:pPr>
        <w:spacing w:line="260" w:lineRule="exact"/>
        <w:ind w:left="340"/>
        <w:rPr>
          <w:rFonts w:ascii="Calibri" w:hAnsi="Calibri"/>
          <w:sz w:val="22"/>
          <w:szCs w:val="22"/>
        </w:rPr>
      </w:pPr>
      <w:r>
        <w:rPr>
          <w:b/>
          <w:bCs w:val="0"/>
        </w:rPr>
        <w:t>Resultaat</w:t>
      </w:r>
      <w:r>
        <w:t xml:space="preserve">: Basiskennis crisismanagement, draagvlak voor crisismanagement, kennis van het </w:t>
      </w:r>
      <w:proofErr w:type="spellStart"/>
      <w:r>
        <w:t>HaROP</w:t>
      </w:r>
      <w:proofErr w:type="spellEnd"/>
      <w:r>
        <w:t xml:space="preserve"> voor crises in de toekomst, begrip voor praktijk-overstijgende aansturing in crisissituaties via de HCH en het Crisisteam.</w:t>
      </w:r>
    </w:p>
    <w:p w:rsidR="00816941" w:rsidRDefault="00816941" w:rsidP="00816941">
      <w:pPr>
        <w:spacing w:line="260" w:lineRule="exact"/>
        <w:ind w:left="340"/>
      </w:pPr>
      <w:r>
        <w:rPr>
          <w:b/>
          <w:bCs w:val="0"/>
        </w:rPr>
        <w:t>Tijd</w:t>
      </w:r>
      <w:r>
        <w:t>: Plusminus 45 minuten.</w:t>
      </w:r>
    </w:p>
    <w:p w:rsidR="00816941" w:rsidRDefault="00816941" w:rsidP="00816941">
      <w:pPr>
        <w:spacing w:line="260" w:lineRule="exact"/>
      </w:pPr>
    </w:p>
    <w:p w:rsidR="00816941" w:rsidRDefault="00816941" w:rsidP="00816941">
      <w:pPr>
        <w:spacing w:line="260" w:lineRule="exact"/>
      </w:pPr>
      <w:r>
        <w:t xml:space="preserve">Blok 2 gaat over het Crisisteam huisartsenzorg. De deelnemers weten nu waarom crisismanagement belangrijk is en wat er regionaal geregeld is in het </w:t>
      </w:r>
      <w:proofErr w:type="spellStart"/>
      <w:r>
        <w:t>HaROP</w:t>
      </w:r>
      <w:proofErr w:type="spellEnd"/>
      <w:r>
        <w:t>. Deze volgende stap gaat over het Crisisteam, dat met en voor hen werkt. Deze stap draait dus om het creëren van draagvlak. We gaan in op de taken en verantwoordelijkheden van dit team, maar óók op wat de deelnemers van dit team mogen verwachten. We prikkelen de deelnemers en ze maken kennis met welke harde noten een crisisteam kraakt om het werk van de individuele huisarts mogelijk te maken.</w:t>
      </w:r>
    </w:p>
    <w:p w:rsidR="00816941" w:rsidRDefault="00816941" w:rsidP="00816941">
      <w:pPr>
        <w:spacing w:line="260" w:lineRule="exact"/>
        <w:ind w:left="340"/>
      </w:pPr>
      <w:r>
        <w:rPr>
          <w:b/>
          <w:bCs w:val="0"/>
        </w:rPr>
        <w:t>Resultaat</w:t>
      </w:r>
      <w:r>
        <w:t>: Kennis van de eigen crisisorganisatie, ‘kennismaken’ met de regionale vertegenwoordiging van de huisarts in crises, draagvlak voor het bestaan van en de invulling van het crisisteam, begrip voor het werk van het crisisteam.</w:t>
      </w:r>
    </w:p>
    <w:p w:rsidR="00816941" w:rsidRDefault="00816941" w:rsidP="00816941">
      <w:pPr>
        <w:spacing w:line="260" w:lineRule="exact"/>
        <w:ind w:left="340"/>
      </w:pPr>
      <w:r>
        <w:rPr>
          <w:b/>
          <w:bCs w:val="0"/>
        </w:rPr>
        <w:t>Tijd</w:t>
      </w:r>
      <w:r>
        <w:t>: Plusminus 45 minuten.</w:t>
      </w:r>
    </w:p>
    <w:p w:rsidR="00816941" w:rsidRDefault="00816941" w:rsidP="00816941">
      <w:pPr>
        <w:spacing w:line="260" w:lineRule="exact"/>
        <w:ind w:left="340"/>
      </w:pPr>
    </w:p>
    <w:p w:rsidR="00816941" w:rsidRDefault="00816941" w:rsidP="00816941">
      <w:pPr>
        <w:spacing w:line="260" w:lineRule="exact"/>
      </w:pPr>
      <w:r>
        <w:t>Blok 3 heeft als kerndoel het verder betrekken van de deelnemers bij de crisisorganisatie die er voor hen is. Dit blok gaat over opschaling en taakuitvoering van het crisisteam. We maken de deelnemers medeverantwoordelijk voor de crisisorganisatie door te inventariseren wanneer het crisisteam voor hen moet opschalen. Dit doen we met een flip-over discussie aan de hand van het ‘</w:t>
      </w:r>
      <w:proofErr w:type="spellStart"/>
      <w:r>
        <w:t>world</w:t>
      </w:r>
      <w:proofErr w:type="spellEnd"/>
      <w:r>
        <w:t xml:space="preserve"> café’- model. Met praktische en realistische voorbeeldcases op meerdere flip-overs verdeeld over de zaal </w:t>
      </w:r>
      <w:proofErr w:type="spellStart"/>
      <w:r>
        <w:t>triggeren</w:t>
      </w:r>
      <w:proofErr w:type="spellEnd"/>
      <w:r>
        <w:t xml:space="preserve"> we discussie. Door een specifiek roulatiesysteem wordt de dan gevorderde discussie vervolgens overgedragen aan een nieuwe groep deelnemers bij de dan met argumenten beschreven flip-over. Dit systeem maakt laagdrempelige discussie in kleine groepjes mogelijk, met inachtneming van de coronamaatregelen. </w:t>
      </w:r>
    </w:p>
    <w:p w:rsidR="00816941" w:rsidRDefault="00816941" w:rsidP="00816941">
      <w:pPr>
        <w:spacing w:line="260" w:lineRule="exact"/>
        <w:ind w:left="340"/>
      </w:pPr>
      <w:r>
        <w:rPr>
          <w:b/>
          <w:bCs w:val="0"/>
        </w:rPr>
        <w:t>Resultaat</w:t>
      </w:r>
      <w:r>
        <w:t xml:space="preserve">: Deelnemers zijn interactief en gezamenlijk bezig zichzelf  medeverantwoordelijk te maken voor crisismanagement, begrip voor de crisisorganisatie en waar het crisisteam voor aan de lat staat wordt vergroot, verbreden van het blikveld van de deelnemers van praktijkgericht naar regionaal (huisartsenzorg) gericht. </w:t>
      </w:r>
    </w:p>
    <w:p w:rsidR="00816941" w:rsidRDefault="00816941" w:rsidP="00816941">
      <w:pPr>
        <w:spacing w:line="260" w:lineRule="exact"/>
        <w:ind w:left="340"/>
      </w:pPr>
      <w:r>
        <w:rPr>
          <w:b/>
          <w:bCs w:val="0"/>
        </w:rPr>
        <w:t>Tijd</w:t>
      </w:r>
      <w:r>
        <w:t>: Plusminus 45 minuten.</w:t>
      </w:r>
    </w:p>
    <w:p w:rsidR="00816941" w:rsidRDefault="00816941" w:rsidP="00816941">
      <w:pPr>
        <w:spacing w:line="260" w:lineRule="exact"/>
      </w:pPr>
    </w:p>
    <w:p w:rsidR="00816941" w:rsidRDefault="00816941" w:rsidP="00816941">
      <w:pPr>
        <w:spacing w:line="260" w:lineRule="exact"/>
      </w:pPr>
      <w:r>
        <w:t>Evaluatie, afronding en afsluiting</w:t>
      </w:r>
    </w:p>
    <w:p w:rsidR="00816941" w:rsidRDefault="00816941" w:rsidP="00816941">
      <w:pPr>
        <w:spacing w:line="260" w:lineRule="exact"/>
      </w:pPr>
      <w:r>
        <w:t>               Tijd: Plusminus 20 minuten.</w:t>
      </w:r>
    </w:p>
    <w:p w:rsidR="00816941" w:rsidRDefault="00816941" w:rsidP="00816941"/>
    <w:p w:rsidR="00816941" w:rsidRDefault="00816941" w:rsidP="00816941"/>
    <w:p w:rsidR="00816941" w:rsidRDefault="00816941" w:rsidP="00816941">
      <w:r>
        <w:t>Is totaal 3 uur training.</w:t>
      </w:r>
    </w:p>
    <w:p w:rsidR="00816941" w:rsidRPr="00816941" w:rsidRDefault="00816941"/>
    <w:sectPr w:rsidR="00816941" w:rsidRPr="00816941" w:rsidSect="00816941">
      <w:pgSz w:w="11905" w:h="16837"/>
      <w:pgMar w:top="1417" w:right="1417" w:bottom="1417" w:left="1417" w:header="709" w:footer="709" w:gutter="0"/>
      <w:paperSrc w:first="257" w:other="257"/>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41"/>
    <w:rsid w:val="000014B9"/>
    <w:rsid w:val="00210FB3"/>
    <w:rsid w:val="002A6B6F"/>
    <w:rsid w:val="00816941"/>
    <w:rsid w:val="0099531F"/>
    <w:rsid w:val="00A45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F41B"/>
  <w15:chartTrackingRefBased/>
  <w15:docId w15:val="{9C46FEC2-8A7E-4B1F-B338-3206ECDF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Microsoft Sans Serif"/>
        <w:bCs/>
        <w:color w:val="000000"/>
        <w:lang w:val="nl-NL"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42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6C2521EA</Template>
  <TotalTime>2</TotalTime>
  <Pages>1</Pages>
  <Words>447</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Lenie Belfroid</dc:creator>
  <cp:keywords/>
  <dc:description/>
  <cp:lastModifiedBy>Lenie Belfroid</cp:lastModifiedBy>
  <cp:revision>2</cp:revision>
  <dcterms:created xsi:type="dcterms:W3CDTF">2020-10-07T08:51:00Z</dcterms:created>
  <dcterms:modified xsi:type="dcterms:W3CDTF">2020-10-07T08:53:00Z</dcterms:modified>
</cp:coreProperties>
</file>